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2A7FC" w14:textId="77777777" w:rsidR="00BD38A3" w:rsidRDefault="002464DB">
      <w:pPr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ФИЛОЗОФСКИ ФАКУЛТЕТ У НИШУ</w:t>
      </w:r>
    </w:p>
    <w:p w14:paraId="055337CB" w14:textId="77777777" w:rsidR="00BD38A3" w:rsidRDefault="002464DB">
      <w:pPr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ДЕПАРТМАН ЗА ИСТОРИЈУ</w:t>
      </w:r>
    </w:p>
    <w:p w14:paraId="64901C48" w14:textId="77777777" w:rsidR="00BD38A3" w:rsidRDefault="002464DB">
      <w:pPr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НАСТАВНО-НАУЧНОМ ВЕЋУ</w:t>
      </w:r>
    </w:p>
    <w:p w14:paraId="0799DAD4" w14:textId="77777777" w:rsidR="00BD38A3" w:rsidRDefault="00BD38A3">
      <w:pPr>
        <w:rPr>
          <w:rFonts w:ascii="Times New Roman" w:hAnsi="Times New Roman"/>
          <w:b/>
          <w:sz w:val="24"/>
          <w:szCs w:val="24"/>
          <w:lang/>
        </w:rPr>
      </w:pPr>
    </w:p>
    <w:p w14:paraId="346C9896" w14:textId="77777777" w:rsidR="00BD38A3" w:rsidRDefault="00BD38A3">
      <w:pPr>
        <w:rPr>
          <w:rFonts w:ascii="Times New Roman" w:hAnsi="Times New Roman"/>
          <w:b/>
          <w:sz w:val="24"/>
          <w:szCs w:val="24"/>
          <w:lang/>
        </w:rPr>
      </w:pPr>
    </w:p>
    <w:p w14:paraId="4526745B" w14:textId="77777777" w:rsidR="00BD38A3" w:rsidRDefault="002464DB">
      <w:pPr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>Подаци о кандидату:</w:t>
      </w:r>
    </w:p>
    <w:p w14:paraId="6F4A93EF" w14:textId="77777777" w:rsidR="00BD38A3" w:rsidRDefault="002464D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Ивана Груден Милентијевић</w:t>
      </w:r>
    </w:p>
    <w:p w14:paraId="1B1A1F9A" w14:textId="77777777" w:rsidR="00BD38A3" w:rsidRDefault="002464D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pt-BR"/>
        </w:rPr>
        <w:t>O</w:t>
      </w:r>
      <w:r>
        <w:rPr>
          <w:rFonts w:ascii="Times New Roman" w:hAnsi="Times New Roman"/>
          <w:b/>
          <w:sz w:val="24"/>
          <w:szCs w:val="24"/>
        </w:rPr>
        <w:t>бразовање</w:t>
      </w:r>
      <w:r>
        <w:rPr>
          <w:rFonts w:ascii="Times New Roman" w:hAnsi="Times New Roman"/>
          <w:b/>
          <w:sz w:val="24"/>
          <w:szCs w:val="24"/>
          <w:lang w:val="pt-BR"/>
        </w:rPr>
        <w:t xml:space="preserve">: </w:t>
      </w:r>
      <w:r>
        <w:rPr>
          <w:rFonts w:ascii="Times New Roman" w:hAnsi="Times New Roman"/>
          <w:sz w:val="24"/>
          <w:szCs w:val="24"/>
        </w:rPr>
        <w:t>Професор историје</w:t>
      </w:r>
    </w:p>
    <w:p w14:paraId="543B2073" w14:textId="77777777" w:rsidR="00BD38A3" w:rsidRDefault="002464DB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Завршене основне академске студије историје на Филозофском факултету у Нишу, 2011. године и стечено </w:t>
      </w:r>
      <w:r>
        <w:rPr>
          <w:rFonts w:ascii="Times New Roman" w:hAnsi="Times New Roman"/>
          <w:sz w:val="24"/>
          <w:szCs w:val="24"/>
        </w:rPr>
        <w:t>звање –професор историје</w:t>
      </w:r>
    </w:p>
    <w:p w14:paraId="7B58BCE2" w14:textId="77777777" w:rsidR="00BD38A3" w:rsidRDefault="00BD38A3">
      <w:pPr>
        <w:rPr>
          <w:rFonts w:ascii="Times New Roman" w:hAnsi="Times New Roman"/>
          <w:sz w:val="24"/>
          <w:szCs w:val="24"/>
        </w:rPr>
      </w:pPr>
    </w:p>
    <w:p w14:paraId="16531387" w14:textId="77777777" w:rsidR="00BD38A3" w:rsidRDefault="002464D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Подаци о радном месту и компетенцијама у одговарајућој области:</w:t>
      </w:r>
    </w:p>
    <w:p w14:paraId="0C20EB67" w14:textId="77777777" w:rsidR="00BD38A3" w:rsidRDefault="002464DB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2011-2012 – EVS волонтер у Новом месту (Словенија) у „Društvu za razvijanje prostovoljnega dela“</w:t>
      </w:r>
    </w:p>
    <w:p w14:paraId="65F37B39" w14:textId="77777777" w:rsidR="00BD38A3" w:rsidRDefault="002464DB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2012-2013 – запосленa у Народном музеју Нишу као кустос историчар при</w:t>
      </w:r>
      <w:r>
        <w:rPr>
          <w:rFonts w:ascii="Times New Roman" w:hAnsi="Times New Roman"/>
          <w:sz w:val="24"/>
          <w:szCs w:val="24"/>
        </w:rPr>
        <w:t xml:space="preserve">правник </w:t>
      </w:r>
    </w:p>
    <w:p w14:paraId="48CB2B5F" w14:textId="77777777" w:rsidR="00BD38A3" w:rsidRDefault="002464DB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 2013. године – запосленa у Народном музеју Нишу на радном месту кустос историчар</w:t>
      </w:r>
    </w:p>
    <w:p w14:paraId="354BCA68" w14:textId="77777777" w:rsidR="00BD38A3" w:rsidRDefault="002464DB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 2018. године – запосленa у Народном музеју Нишу на радном месту кустос едукатор</w:t>
      </w:r>
    </w:p>
    <w:p w14:paraId="37A0CB07" w14:textId="77777777" w:rsidR="00BD38A3" w:rsidRDefault="00BD38A3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2E999DD1" w14:textId="77777777" w:rsidR="00BD38A3" w:rsidRDefault="002464D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Ивана Груден Милентијевић је након завршених студија као део мреже ЕVS-а (Europ</w:t>
      </w:r>
      <w:r>
        <w:rPr>
          <w:rFonts w:ascii="Times New Roman" w:hAnsi="Times New Roman"/>
          <w:sz w:val="24"/>
          <w:szCs w:val="24"/>
        </w:rPr>
        <w:t>ean Volontary Service) започела рад у „Društvu za razvijanje prostovoljnega dela“. Активности овог друштва усмерене су првенствено ка деци којој словеначки није матерњи језик и деци са израженим тешкоћама у савладавању школског градива, што је кандидату пр</w:t>
      </w:r>
      <w:r>
        <w:rPr>
          <w:rFonts w:ascii="Times New Roman" w:hAnsi="Times New Roman"/>
          <w:sz w:val="24"/>
          <w:szCs w:val="24"/>
        </w:rPr>
        <w:t>едстављало драгоцено искуство у педагошком раду. У Нишу се професионално орјентисала ка области заштите и промоције културног наслеђа, обављајући послове кустоса у Народном музеју Ниш. Свој истраживачки рад презентовала је кроз изложбе, каталоге, моногораф</w:t>
      </w:r>
      <w:r>
        <w:rPr>
          <w:rFonts w:ascii="Times New Roman" w:hAnsi="Times New Roman"/>
          <w:sz w:val="24"/>
          <w:szCs w:val="24"/>
        </w:rPr>
        <w:t>ије, као и стручне радове у зборницима и рефератима са конференција и научних скупова. Током рада у музеју, усавршавала се кроз пројекте и конференције, међу којима треба издвојити учешће у трогодишњем међународном пројекту између француског града Арла и Н</w:t>
      </w:r>
      <w:r>
        <w:rPr>
          <w:rFonts w:ascii="Times New Roman" w:hAnsi="Times New Roman"/>
          <w:sz w:val="24"/>
          <w:szCs w:val="24"/>
        </w:rPr>
        <w:t xml:space="preserve">иша „Јачање јавних служби у Нишу (Србија) за развој заснован на валоризацији историјског и територијалног наслеђа“(2017-2020), праћење конференција и помоћ у организацији деска Креативна Европа који функционише при Министарству културе и информисања Владе </w:t>
      </w:r>
      <w:r>
        <w:rPr>
          <w:rFonts w:ascii="Times New Roman" w:hAnsi="Times New Roman"/>
          <w:sz w:val="24"/>
          <w:szCs w:val="24"/>
        </w:rPr>
        <w:t>Републике Србије, комплетна организација међународне конференције музејских едукатора у Нишу под називом „Музејски програми за децу - учење и/или забава“. Истакла се и као аутор и руководилац следећих пројекта: „Страдање Словенаца у Нишу 1941-1944“ (Национ</w:t>
      </w:r>
      <w:r>
        <w:rPr>
          <w:rFonts w:ascii="Times New Roman" w:hAnsi="Times New Roman"/>
          <w:sz w:val="24"/>
          <w:szCs w:val="24"/>
        </w:rPr>
        <w:t xml:space="preserve">ални савет Словенаца у Србији, 2014),пројекта „Интернирци нишког концентрационог логора у нацистичким логорима Европе“(Министарство </w:t>
      </w:r>
      <w:r>
        <w:rPr>
          <w:rFonts w:ascii="Times New Roman" w:hAnsi="Times New Roman"/>
          <w:sz w:val="24"/>
          <w:szCs w:val="24"/>
        </w:rPr>
        <w:lastRenderedPageBreak/>
        <w:t>културе, 2018), „Кроз породичне албуме Словенаца у Србији“ (Urad Republike Slovenije za Slovence v zamejstvu in po svetu, 20</w:t>
      </w:r>
      <w:r>
        <w:rPr>
          <w:rFonts w:ascii="Times New Roman" w:hAnsi="Times New Roman"/>
          <w:sz w:val="24"/>
          <w:szCs w:val="24"/>
        </w:rPr>
        <w:t>19)“ и пројекта „Страдање Словенаца у Србији током Другог светског рата“(Министарство културе, 2020).</w:t>
      </w:r>
    </w:p>
    <w:p w14:paraId="56481F56" w14:textId="77777777" w:rsidR="00BD38A3" w:rsidRDefault="00BD38A3">
      <w:pPr>
        <w:jc w:val="both"/>
        <w:rPr>
          <w:rFonts w:ascii="Times New Roman" w:hAnsi="Times New Roman"/>
          <w:sz w:val="24"/>
          <w:szCs w:val="24"/>
        </w:rPr>
      </w:pPr>
    </w:p>
    <w:p w14:paraId="27E6F9DD" w14:textId="77777777" w:rsidR="00BD38A3" w:rsidRDefault="002464D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Поред набројаних пројеката, Ивана Груден Милентијевић је и аутор сталне поставке у Логору на Црвеном крсту, који према валоризацији културних добара спад</w:t>
      </w:r>
      <w:r>
        <w:rPr>
          <w:rFonts w:ascii="Times New Roman" w:hAnsi="Times New Roman"/>
          <w:sz w:val="24"/>
          <w:szCs w:val="24"/>
        </w:rPr>
        <w:t xml:space="preserve">а у највишу категорију. Рад на овој поставци, донео јој је искуство у раду са непокретним културним добрима, поред уобичајног искуства које кустоси стичу у музеју кроз рад са збиркама за које су задужени . Ивана је аутор многих других изложби, међу којима </w:t>
      </w:r>
      <w:r>
        <w:rPr>
          <w:rFonts w:ascii="Times New Roman" w:hAnsi="Times New Roman"/>
          <w:sz w:val="24"/>
          <w:szCs w:val="24"/>
        </w:rPr>
        <w:t>се могу издвојити „ Ниш ратна престоница (2014)“ и „Заборављени јунак- др Владан Ђорђевић (2019)“.  Аутор је више стручних радова, публикација и монографија. Међу монографијама се истичу „Жртве лагера Ниш“ и „Страдање Словенаца у Нишу током Другог светског</w:t>
      </w:r>
      <w:r>
        <w:rPr>
          <w:rFonts w:ascii="Times New Roman" w:hAnsi="Times New Roman"/>
          <w:sz w:val="24"/>
          <w:szCs w:val="24"/>
        </w:rPr>
        <w:t xml:space="preserve"> рата“, док су најзначајније публикације „Интернирци нишког логора у Маутхаузену“(2016) и „Друштво Црвеног крста и нишки концентрациони логор“ (2017).</w:t>
      </w:r>
    </w:p>
    <w:p w14:paraId="630C6208" w14:textId="77777777" w:rsidR="00BD38A3" w:rsidRDefault="002464DB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Подаци које говоре о склоности кандидата ка наставном раду:  </w:t>
      </w:r>
    </w:p>
    <w:p w14:paraId="6D19C96F" w14:textId="77777777" w:rsidR="00BD38A3" w:rsidRDefault="002464DB">
      <w:pPr>
        <w:jc w:val="both"/>
      </w:pPr>
      <w:r>
        <w:rPr>
          <w:rFonts w:ascii="Times New Roman" w:hAnsi="Times New Roman" w:cs="Times New Roman"/>
          <w:sz w:val="24"/>
          <w:szCs w:val="24"/>
        </w:rPr>
        <w:t>Препорука за ангажовање у својству предавач</w:t>
      </w:r>
      <w:r>
        <w:rPr>
          <w:rFonts w:ascii="Times New Roman" w:hAnsi="Times New Roman" w:cs="Times New Roman"/>
          <w:sz w:val="24"/>
          <w:szCs w:val="24"/>
        </w:rPr>
        <w:t>а ван радног односа, огледа се у чињеници да је кандидат током рада у музеју реализовао велики број радионица и предавања, намењених предшколцима, школској популацији и студентима. У педагошком раду, посебно се залагаже за имплементацију сазнања о културно</w:t>
      </w:r>
      <w:r>
        <w:rPr>
          <w:rFonts w:ascii="Times New Roman" w:hAnsi="Times New Roman" w:cs="Times New Roman"/>
          <w:sz w:val="24"/>
          <w:szCs w:val="24"/>
        </w:rPr>
        <w:t>ј баштини у наставно градиво, па је реферат на ову тему излагала на међународној конференцији музејских едукатора, објашњавајући предности сарадње сектора културе и образовања. Народни музеј Ниш је један од првих музеја у Србији који је примењујући преднос</w:t>
      </w:r>
      <w:r>
        <w:rPr>
          <w:rFonts w:ascii="Times New Roman" w:hAnsi="Times New Roman" w:cs="Times New Roman"/>
          <w:sz w:val="24"/>
          <w:szCs w:val="24"/>
        </w:rPr>
        <w:t>ти савремене технологије покренуо музејске скајп часове. У сарадњи са кустосима музеја, Ивана успешно реализује скајп часове, што представља посебно педагошко искуство. На овај начин, корисници из удаљених крајева упознају се са културном баштином Народног</w:t>
      </w:r>
      <w:r>
        <w:rPr>
          <w:rFonts w:ascii="Times New Roman" w:hAnsi="Times New Roman" w:cs="Times New Roman"/>
          <w:sz w:val="24"/>
          <w:szCs w:val="24"/>
        </w:rPr>
        <w:t xml:space="preserve"> музеја Ниш, без директног контакта са културним добрима, што се истиче као основна предност овог вида едукације. Поред бројних научних скупова на којима је учествовала, битно је поменути и скуп „Јужни срспски крајеви “ (2018)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који су организовали Народни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музеј у Врању, Народни музеј у Лесковцу, Епархија врањска и Педагошки факултет.</w:t>
      </w:r>
    </w:p>
    <w:sectPr w:rsidR="00BD38A3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8A3"/>
    <w:rsid w:val="002464DB"/>
    <w:rsid w:val="00BD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FF4B"/>
  <w15:docId w15:val="{22424A4C-6958-45E4-AE2F-35C8202FB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129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qFormat/>
    <w:rsid w:val="00C87034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4B4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3765</Characters>
  <Application>Microsoft Office Word</Application>
  <DocSecurity>0</DocSecurity>
  <Lines>31</Lines>
  <Paragraphs>8</Paragraphs>
  <ScaleCrop>false</ScaleCrop>
  <Company>nsz</Company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</dc:creator>
  <dc:description/>
  <cp:lastModifiedBy>Korisnik</cp:lastModifiedBy>
  <cp:revision>2</cp:revision>
  <dcterms:created xsi:type="dcterms:W3CDTF">2020-09-01T11:11:00Z</dcterms:created>
  <dcterms:modified xsi:type="dcterms:W3CDTF">2020-09-01T11:11:00Z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nsz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